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0FB" w:rsidRPr="004040FB" w:rsidRDefault="004040FB" w:rsidP="004040FB">
      <w:pPr>
        <w:spacing w:before="100" w:beforeAutospacing="1" w:after="100" w:afterAutospacing="1"/>
        <w:outlineLvl w:val="4"/>
        <w:rPr>
          <w:rFonts w:ascii="Times New Roman" w:eastAsia="Times New Roman" w:hAnsi="Times New Roman" w:cs="Times New Roman"/>
          <w:b/>
          <w:bCs/>
          <w:sz w:val="28"/>
          <w:szCs w:val="28"/>
          <w:lang w:eastAsia="de-DE"/>
        </w:rPr>
      </w:pPr>
      <w:r w:rsidRPr="004040FB">
        <w:rPr>
          <w:rFonts w:ascii="Times New Roman" w:eastAsia="Times New Roman" w:hAnsi="Times New Roman" w:cs="Times New Roman"/>
          <w:b/>
          <w:bCs/>
          <w:sz w:val="28"/>
          <w:szCs w:val="28"/>
          <w:lang w:eastAsia="de-DE"/>
        </w:rPr>
        <w:t>Von der Stadt der Seele</w:t>
      </w:r>
    </w:p>
    <w:p w:rsidR="004040FB" w:rsidRPr="004040FB" w:rsidRDefault="004040FB" w:rsidP="004040FB">
      <w:pPr>
        <w:spacing w:before="100" w:beforeAutospacing="1" w:after="100" w:afterAutospacing="1"/>
        <w:rPr>
          <w:rFonts w:ascii="Times New Roman" w:eastAsia="Times New Roman" w:hAnsi="Times New Roman" w:cs="Times New Roman"/>
          <w:lang w:eastAsia="de-DE"/>
        </w:rPr>
      </w:pPr>
      <w:proofErr w:type="spellStart"/>
      <w:r w:rsidRPr="004040FB">
        <w:rPr>
          <w:rFonts w:ascii="Times New Roman" w:eastAsia="Times New Roman" w:hAnsi="Times New Roman" w:cs="Times New Roman"/>
          <w:lang w:eastAsia="de-DE"/>
        </w:rPr>
        <w:t>Intravit</w:t>
      </w:r>
      <w:proofErr w:type="spellEnd"/>
      <w:r w:rsidRPr="004040FB">
        <w:rPr>
          <w:rFonts w:ascii="Times New Roman" w:eastAsia="Times New Roman" w:hAnsi="Times New Roman" w:cs="Times New Roman"/>
          <w:lang w:eastAsia="de-DE"/>
        </w:rPr>
        <w:t xml:space="preserve"> Jesus in </w:t>
      </w:r>
      <w:proofErr w:type="spellStart"/>
      <w:r w:rsidRPr="004040FB">
        <w:rPr>
          <w:rFonts w:ascii="Times New Roman" w:eastAsia="Times New Roman" w:hAnsi="Times New Roman" w:cs="Times New Roman"/>
          <w:lang w:eastAsia="de-DE"/>
        </w:rPr>
        <w:t>quoddam</w:t>
      </w:r>
      <w:proofErr w:type="spellEnd"/>
      <w:r w:rsidRPr="004040FB">
        <w:rPr>
          <w:rFonts w:ascii="Times New Roman" w:eastAsia="Times New Roman" w:hAnsi="Times New Roman" w:cs="Times New Roman"/>
          <w:lang w:eastAsia="de-DE"/>
        </w:rPr>
        <w:t xml:space="preserve"> </w:t>
      </w:r>
      <w:proofErr w:type="spellStart"/>
      <w:r w:rsidRPr="004040FB">
        <w:rPr>
          <w:rFonts w:ascii="Times New Roman" w:eastAsia="Times New Roman" w:hAnsi="Times New Roman" w:cs="Times New Roman"/>
          <w:lang w:eastAsia="de-DE"/>
        </w:rPr>
        <w:t>castellum</w:t>
      </w:r>
      <w:proofErr w:type="spellEnd"/>
      <w:r w:rsidRPr="004040FB">
        <w:rPr>
          <w:rFonts w:ascii="Times New Roman" w:eastAsia="Times New Roman" w:hAnsi="Times New Roman" w:cs="Times New Roman"/>
          <w:lang w:eastAsia="de-DE"/>
        </w:rPr>
        <w:t xml:space="preserve"> et </w:t>
      </w:r>
      <w:proofErr w:type="spellStart"/>
      <w:r w:rsidRPr="004040FB">
        <w:rPr>
          <w:rFonts w:ascii="Times New Roman" w:eastAsia="Times New Roman" w:hAnsi="Times New Roman" w:cs="Times New Roman"/>
          <w:lang w:eastAsia="de-DE"/>
        </w:rPr>
        <w:t>mulier</w:t>
      </w:r>
      <w:proofErr w:type="spellEnd"/>
      <w:r w:rsidRPr="004040FB">
        <w:rPr>
          <w:rFonts w:ascii="Times New Roman" w:eastAsia="Times New Roman" w:hAnsi="Times New Roman" w:cs="Times New Roman"/>
          <w:lang w:eastAsia="de-DE"/>
        </w:rPr>
        <w:t xml:space="preserve"> </w:t>
      </w:r>
      <w:proofErr w:type="spellStart"/>
      <w:r w:rsidRPr="004040FB">
        <w:rPr>
          <w:rFonts w:ascii="Times New Roman" w:eastAsia="Times New Roman" w:hAnsi="Times New Roman" w:cs="Times New Roman"/>
          <w:lang w:eastAsia="de-DE"/>
        </w:rPr>
        <w:t>qaedam</w:t>
      </w:r>
      <w:proofErr w:type="spellEnd"/>
      <w:r w:rsidRPr="004040FB">
        <w:rPr>
          <w:rFonts w:ascii="Times New Roman" w:eastAsia="Times New Roman" w:hAnsi="Times New Roman" w:cs="Times New Roman"/>
          <w:lang w:eastAsia="de-DE"/>
        </w:rPr>
        <w:t xml:space="preserve"> </w:t>
      </w:r>
      <w:proofErr w:type="spellStart"/>
      <w:r w:rsidRPr="004040FB">
        <w:rPr>
          <w:rFonts w:ascii="Times New Roman" w:eastAsia="Times New Roman" w:hAnsi="Times New Roman" w:cs="Times New Roman"/>
          <w:lang w:eastAsia="de-DE"/>
        </w:rPr>
        <w:t>excepit</w:t>
      </w:r>
      <w:proofErr w:type="spellEnd"/>
      <w:r w:rsidRPr="004040FB">
        <w:rPr>
          <w:rFonts w:ascii="Times New Roman" w:eastAsia="Times New Roman" w:hAnsi="Times New Roman" w:cs="Times New Roman"/>
          <w:lang w:eastAsia="de-DE"/>
        </w:rPr>
        <w:t xml:space="preserve"> </w:t>
      </w:r>
      <w:proofErr w:type="spellStart"/>
      <w:r w:rsidRPr="004040FB">
        <w:rPr>
          <w:rFonts w:ascii="Times New Roman" w:eastAsia="Times New Roman" w:hAnsi="Times New Roman" w:cs="Times New Roman"/>
          <w:lang w:eastAsia="de-DE"/>
        </w:rPr>
        <w:t>illum</w:t>
      </w:r>
      <w:proofErr w:type="spellEnd"/>
      <w:r w:rsidRPr="004040FB">
        <w:rPr>
          <w:rFonts w:ascii="Times New Roman" w:eastAsia="Times New Roman" w:hAnsi="Times New Roman" w:cs="Times New Roman"/>
          <w:lang w:eastAsia="de-DE"/>
        </w:rPr>
        <w:t xml:space="preserve"> etc. (Luc. X, 38). Ich habe eben ein </w:t>
      </w:r>
      <w:proofErr w:type="spellStart"/>
      <w:r w:rsidRPr="004040FB">
        <w:rPr>
          <w:rFonts w:ascii="Times New Roman" w:eastAsia="Times New Roman" w:hAnsi="Times New Roman" w:cs="Times New Roman"/>
          <w:lang w:eastAsia="de-DE"/>
        </w:rPr>
        <w:t>Wörtlein</w:t>
      </w:r>
      <w:proofErr w:type="spellEnd"/>
      <w:r w:rsidRPr="004040FB">
        <w:rPr>
          <w:rFonts w:ascii="Times New Roman" w:eastAsia="Times New Roman" w:hAnsi="Times New Roman" w:cs="Times New Roman"/>
          <w:lang w:eastAsia="de-DE"/>
        </w:rPr>
        <w:t xml:space="preserve"> auf lateinisch gesprochen, das im Evangelium steht und auf deutsch also </w:t>
      </w:r>
      <w:proofErr w:type="spellStart"/>
      <w:r w:rsidRPr="004040FB">
        <w:rPr>
          <w:rFonts w:ascii="Times New Roman" w:eastAsia="Times New Roman" w:hAnsi="Times New Roman" w:cs="Times New Roman"/>
          <w:lang w:eastAsia="de-DE"/>
        </w:rPr>
        <w:t>heisst</w:t>
      </w:r>
      <w:proofErr w:type="spellEnd"/>
      <w:r w:rsidRPr="004040FB">
        <w:rPr>
          <w:rFonts w:ascii="Times New Roman" w:eastAsia="Times New Roman" w:hAnsi="Times New Roman" w:cs="Times New Roman"/>
          <w:lang w:eastAsia="de-DE"/>
        </w:rPr>
        <w:t xml:space="preserve">: »Unser Herr Jesus Christus ging in ein Städtchen und ward von einer Jungfrau empfangen, die ein </w:t>
      </w:r>
      <w:bookmarkStart w:id="0" w:name="_GoBack"/>
      <w:bookmarkEnd w:id="0"/>
      <w:r w:rsidRPr="004040FB">
        <w:rPr>
          <w:rFonts w:ascii="Times New Roman" w:eastAsia="Times New Roman" w:hAnsi="Times New Roman" w:cs="Times New Roman"/>
          <w:lang w:eastAsia="de-DE"/>
        </w:rPr>
        <w:t>Weib war.«</w:t>
      </w:r>
    </w:p>
    <w:p w:rsidR="004040FB" w:rsidRPr="004040FB" w:rsidRDefault="004040FB" w:rsidP="004040FB">
      <w:pPr>
        <w:spacing w:before="100" w:beforeAutospacing="1" w:after="100" w:afterAutospacing="1"/>
        <w:rPr>
          <w:rFonts w:ascii="Times New Roman" w:eastAsia="Times New Roman" w:hAnsi="Times New Roman" w:cs="Times New Roman"/>
          <w:lang w:eastAsia="de-DE"/>
        </w:rPr>
      </w:pPr>
      <w:r w:rsidRPr="004040FB">
        <w:rPr>
          <w:rFonts w:ascii="Times New Roman" w:eastAsia="Times New Roman" w:hAnsi="Times New Roman" w:cs="Times New Roman"/>
          <w:lang w:eastAsia="de-DE"/>
        </w:rPr>
        <w:t xml:space="preserve">Fürwahr, achtet nun aufmerksam dieses Worts. Es muss notwendig so sein, dass der Mensch, von dem Jesus empfangen ward, eine Jungfrau war. Jungfrau </w:t>
      </w:r>
      <w:proofErr w:type="spellStart"/>
      <w:r w:rsidRPr="004040FB">
        <w:rPr>
          <w:rFonts w:ascii="Times New Roman" w:eastAsia="Times New Roman" w:hAnsi="Times New Roman" w:cs="Times New Roman"/>
          <w:lang w:eastAsia="de-DE"/>
        </w:rPr>
        <w:t>heisst</w:t>
      </w:r>
      <w:proofErr w:type="spellEnd"/>
      <w:r w:rsidRPr="004040FB">
        <w:rPr>
          <w:rFonts w:ascii="Times New Roman" w:eastAsia="Times New Roman" w:hAnsi="Times New Roman" w:cs="Times New Roman"/>
          <w:lang w:eastAsia="de-DE"/>
        </w:rPr>
        <w:t xml:space="preserve"> soviel, wie ein Mensch, der aller fremden Bilder ledig ist, so ledig wie er war als er nicht war. Seht, nun könnte man fragen: Der Mensch, der geboren und zu vernünftigem Leben vorgeschritten ist, wie kann der so frei von allen Bildern sein, wie damals als er nicht war, da er doch viel </w:t>
      </w:r>
      <w:proofErr w:type="spellStart"/>
      <w:r w:rsidRPr="004040FB">
        <w:rPr>
          <w:rFonts w:ascii="Times New Roman" w:eastAsia="Times New Roman" w:hAnsi="Times New Roman" w:cs="Times New Roman"/>
          <w:lang w:eastAsia="de-DE"/>
        </w:rPr>
        <w:t>weiss</w:t>
      </w:r>
      <w:proofErr w:type="spellEnd"/>
      <w:r w:rsidRPr="004040FB">
        <w:rPr>
          <w:rFonts w:ascii="Times New Roman" w:eastAsia="Times New Roman" w:hAnsi="Times New Roman" w:cs="Times New Roman"/>
          <w:lang w:eastAsia="de-DE"/>
        </w:rPr>
        <w:t xml:space="preserve">, und das sind alles Bilder: wie kann er dann frei sein? </w:t>
      </w:r>
    </w:p>
    <w:p w:rsidR="004040FB" w:rsidRPr="004040FB" w:rsidRDefault="004040FB" w:rsidP="004040FB">
      <w:pPr>
        <w:spacing w:before="100" w:beforeAutospacing="1" w:after="100" w:afterAutospacing="1"/>
        <w:rPr>
          <w:rFonts w:ascii="Times New Roman" w:eastAsia="Times New Roman" w:hAnsi="Times New Roman" w:cs="Times New Roman"/>
          <w:lang w:eastAsia="de-DE"/>
        </w:rPr>
      </w:pPr>
      <w:r w:rsidRPr="004040FB">
        <w:rPr>
          <w:rFonts w:ascii="Times New Roman" w:eastAsia="Times New Roman" w:hAnsi="Times New Roman" w:cs="Times New Roman"/>
          <w:lang w:eastAsia="de-DE"/>
        </w:rPr>
        <w:t>Nun achtet auf die Unterscheidung, auf die ich euch hinweisen will. Wäre ich so vernünftig, dass alle Bilder, die je Menschen empfangen haben, und die in Gott selbst sind, vernünftig in mir stünden, und zwar, dass ich sie, im Tun und im Lassen, ohne Eigenschaft begriffen hätte, ohne Vor und ohne Nach, dass sie vielmehr in diesem gegenwärtigen Nil frei und ledig nach dem liebsten Willen Gottes stünden, um dem ohne Unterlass nachzukommen, dann wäre ich in Wahrheit Jungfrau, unbehindert von allen Bildern, und wahrlich so wie ich war als ich nicht war. Wie die Meister sagen, dass gleich und gleich allein eine Sache der Einheit sei, so muss auch der Mensch keusch sein und Jungfrau, der den keuschen Jesus empfangen will.</w:t>
      </w:r>
    </w:p>
    <w:p w:rsidR="004040FB" w:rsidRPr="004040FB" w:rsidRDefault="004040FB" w:rsidP="004040FB">
      <w:pPr>
        <w:spacing w:before="100" w:beforeAutospacing="1" w:after="100" w:afterAutospacing="1"/>
        <w:rPr>
          <w:rFonts w:ascii="Times New Roman" w:eastAsia="Times New Roman" w:hAnsi="Times New Roman" w:cs="Times New Roman"/>
          <w:lang w:eastAsia="de-DE"/>
        </w:rPr>
      </w:pPr>
      <w:r w:rsidRPr="004040FB">
        <w:rPr>
          <w:rFonts w:ascii="Times New Roman" w:eastAsia="Times New Roman" w:hAnsi="Times New Roman" w:cs="Times New Roman"/>
          <w:lang w:eastAsia="de-DE"/>
        </w:rPr>
        <w:t xml:space="preserve">Ich sage ferner, dass eine Kraft in der Seele ist, die nicht Zeit noch Fleisch berührt, sie </w:t>
      </w:r>
      <w:proofErr w:type="spellStart"/>
      <w:r w:rsidRPr="004040FB">
        <w:rPr>
          <w:rFonts w:ascii="Times New Roman" w:eastAsia="Times New Roman" w:hAnsi="Times New Roman" w:cs="Times New Roman"/>
          <w:lang w:eastAsia="de-DE"/>
        </w:rPr>
        <w:t>fliesst</w:t>
      </w:r>
      <w:proofErr w:type="spellEnd"/>
      <w:r w:rsidRPr="004040FB">
        <w:rPr>
          <w:rFonts w:ascii="Times New Roman" w:eastAsia="Times New Roman" w:hAnsi="Times New Roman" w:cs="Times New Roman"/>
          <w:lang w:eastAsia="de-DE"/>
        </w:rPr>
        <w:t xml:space="preserve"> aus dem Geiste und bleibt in dem Geiste und ist ganz geistig. In dieser Kraft ist Gott allzumal grünend und blühend in aller Freude und in aller Ehre, wie er in sich selber ist. Da ist so herzliche Freude und so unbegreiflich </w:t>
      </w:r>
      <w:proofErr w:type="spellStart"/>
      <w:r w:rsidRPr="004040FB">
        <w:rPr>
          <w:rFonts w:ascii="Times New Roman" w:eastAsia="Times New Roman" w:hAnsi="Times New Roman" w:cs="Times New Roman"/>
          <w:lang w:eastAsia="de-DE"/>
        </w:rPr>
        <w:t>grosse</w:t>
      </w:r>
      <w:proofErr w:type="spellEnd"/>
      <w:r w:rsidRPr="004040FB">
        <w:rPr>
          <w:rFonts w:ascii="Times New Roman" w:eastAsia="Times New Roman" w:hAnsi="Times New Roman" w:cs="Times New Roman"/>
          <w:lang w:eastAsia="de-DE"/>
        </w:rPr>
        <w:t xml:space="preserve"> Freude, dass niemand genug davon sagen kann. Denn der ewige Vater gebiert seinen ewigen Sohn in dieser Kraft ohne Unterlass, so dass diese Kraft den Sohn des Vaters mitgebären hilft und sich selber denselben</w:t>
      </w:r>
      <w:r>
        <w:rPr>
          <w:rFonts w:ascii="Times New Roman" w:eastAsia="Times New Roman" w:hAnsi="Times New Roman" w:cs="Times New Roman"/>
          <w:lang w:eastAsia="de-DE"/>
        </w:rPr>
        <w:t xml:space="preserve"> </w:t>
      </w:r>
      <w:r w:rsidRPr="004040FB">
        <w:rPr>
          <w:rFonts w:ascii="Times New Roman" w:eastAsia="Times New Roman" w:hAnsi="Times New Roman" w:cs="Times New Roman"/>
          <w:lang w:eastAsia="de-DE"/>
        </w:rPr>
        <w:t xml:space="preserve">Sohn in der einigen Kraft des Vaters. Und hätte ein Mensch ein ganzes Königreich oder allen Reichtum der Erde, und </w:t>
      </w:r>
      <w:proofErr w:type="spellStart"/>
      <w:r w:rsidRPr="004040FB">
        <w:rPr>
          <w:rFonts w:ascii="Times New Roman" w:eastAsia="Times New Roman" w:hAnsi="Times New Roman" w:cs="Times New Roman"/>
          <w:lang w:eastAsia="de-DE"/>
        </w:rPr>
        <w:t>liesse</w:t>
      </w:r>
      <w:proofErr w:type="spellEnd"/>
      <w:r w:rsidRPr="004040FB">
        <w:rPr>
          <w:rFonts w:ascii="Times New Roman" w:eastAsia="Times New Roman" w:hAnsi="Times New Roman" w:cs="Times New Roman"/>
          <w:lang w:eastAsia="de-DE"/>
        </w:rPr>
        <w:t xml:space="preserve"> das rein um Gottes willen und würde einer der ärmsten Menschen, der je auf Erden lebte, und gäbe ihm dann Gott so viel zu leiden, als er je Menschen auferlegt hat, und litte er alles dies bis an seinen Tod, und gäbe ihm dann Gott einen Augenblick zu schallen, wie er in dieser Kraft ist: seine Freude würde so </w:t>
      </w:r>
      <w:proofErr w:type="spellStart"/>
      <w:r w:rsidRPr="004040FB">
        <w:rPr>
          <w:rFonts w:ascii="Times New Roman" w:eastAsia="Times New Roman" w:hAnsi="Times New Roman" w:cs="Times New Roman"/>
          <w:lang w:eastAsia="de-DE"/>
        </w:rPr>
        <w:t>gross</w:t>
      </w:r>
      <w:proofErr w:type="spellEnd"/>
      <w:r w:rsidRPr="004040FB">
        <w:rPr>
          <w:rFonts w:ascii="Times New Roman" w:eastAsia="Times New Roman" w:hAnsi="Times New Roman" w:cs="Times New Roman"/>
          <w:lang w:eastAsia="de-DE"/>
        </w:rPr>
        <w:t xml:space="preserve">, dass all dies Leiden und diese Armut dann noch zu klein wäre. Ja, gäbe ihm Gott gar hernach kein Himmelreich mehr, er hätte dann doch noch zu </w:t>
      </w:r>
      <w:proofErr w:type="spellStart"/>
      <w:r w:rsidRPr="004040FB">
        <w:rPr>
          <w:rFonts w:ascii="Times New Roman" w:eastAsia="Times New Roman" w:hAnsi="Times New Roman" w:cs="Times New Roman"/>
          <w:lang w:eastAsia="de-DE"/>
        </w:rPr>
        <w:t>grossen</w:t>
      </w:r>
      <w:proofErr w:type="spellEnd"/>
      <w:r w:rsidRPr="004040FB">
        <w:rPr>
          <w:rFonts w:ascii="Times New Roman" w:eastAsia="Times New Roman" w:hAnsi="Times New Roman" w:cs="Times New Roman"/>
          <w:lang w:eastAsia="de-DE"/>
        </w:rPr>
        <w:t xml:space="preserve"> Lohn empfangen für alles, was er je gelitten: denn Gott ist in dieser Kraft wie in dem ewigen Nu. Wäre der Geist allezeit mit Gott in dieser Kraft vereint, der Mensch könnte nicht altern. Denn das Nu, worin Gott den ersten Menschen machte, und das Nu, worin der letzte Mensch vergehen soll, und das Nu, worin ich spreche, die sind gleich in Gott, und es ist nichts als ein Nu. Nun seht, dieser Mensch wohnt in einem Licht mit Gott, darum ist in ihm weder Empfangen noch Nachfolgten, sondern eine gleiche Ewigkeit. Diesem Menschen ist in Wahrheit gar viel abgenommen und alle Dinge stehen wesenhaft in ihm. Darum empfängt er nichts Neues von künftigen Dingen und von keinem Zufall, denn er wohnt in einem Nu, allezeit neu grünend und ohne Unterlass. Solche göttliche Herrlichkeit ist in dieser Kraft.</w:t>
      </w:r>
    </w:p>
    <w:p w:rsidR="004040FB" w:rsidRPr="004040FB" w:rsidRDefault="004040FB" w:rsidP="004040FB">
      <w:pPr>
        <w:spacing w:before="100" w:beforeAutospacing="1" w:after="100" w:afterAutospacing="1"/>
        <w:rPr>
          <w:rFonts w:ascii="Times New Roman" w:eastAsia="Times New Roman" w:hAnsi="Times New Roman" w:cs="Times New Roman"/>
          <w:lang w:eastAsia="de-DE"/>
        </w:rPr>
      </w:pPr>
      <w:r w:rsidRPr="004040FB">
        <w:rPr>
          <w:rFonts w:ascii="Times New Roman" w:eastAsia="Times New Roman" w:hAnsi="Times New Roman" w:cs="Times New Roman"/>
          <w:lang w:eastAsia="de-DE"/>
        </w:rPr>
        <w:t xml:space="preserve">Noch eine Kraft gibt es, die auch unkörperlich ist: sie </w:t>
      </w:r>
      <w:proofErr w:type="spellStart"/>
      <w:r w:rsidRPr="004040FB">
        <w:rPr>
          <w:rFonts w:ascii="Times New Roman" w:eastAsia="Times New Roman" w:hAnsi="Times New Roman" w:cs="Times New Roman"/>
          <w:lang w:eastAsia="de-DE"/>
        </w:rPr>
        <w:t>fliesst</w:t>
      </w:r>
      <w:proofErr w:type="spellEnd"/>
      <w:r w:rsidRPr="004040FB">
        <w:rPr>
          <w:rFonts w:ascii="Times New Roman" w:eastAsia="Times New Roman" w:hAnsi="Times New Roman" w:cs="Times New Roman"/>
          <w:lang w:eastAsia="de-DE"/>
        </w:rPr>
        <w:t xml:space="preserve"> aus dem Geiste und bleibt im Geiste und ist ganz geistig. In dieser Kraft ist Gott ohne Unterlass glimmend und brennend mit all seinem Reichtum, mit all seiner </w:t>
      </w:r>
      <w:proofErr w:type="spellStart"/>
      <w:r w:rsidRPr="004040FB">
        <w:rPr>
          <w:rFonts w:ascii="Times New Roman" w:eastAsia="Times New Roman" w:hAnsi="Times New Roman" w:cs="Times New Roman"/>
          <w:lang w:eastAsia="de-DE"/>
        </w:rPr>
        <w:t>Süssigkeit</w:t>
      </w:r>
      <w:proofErr w:type="spellEnd"/>
      <w:r w:rsidRPr="004040FB">
        <w:rPr>
          <w:rFonts w:ascii="Times New Roman" w:eastAsia="Times New Roman" w:hAnsi="Times New Roman" w:cs="Times New Roman"/>
          <w:lang w:eastAsia="de-DE"/>
        </w:rPr>
        <w:t xml:space="preserve"> und mit all seiner Wonne. Wahrlich, in dieser Kraft ist so </w:t>
      </w:r>
      <w:proofErr w:type="spellStart"/>
      <w:r w:rsidRPr="004040FB">
        <w:rPr>
          <w:rFonts w:ascii="Times New Roman" w:eastAsia="Times New Roman" w:hAnsi="Times New Roman" w:cs="Times New Roman"/>
          <w:lang w:eastAsia="de-DE"/>
        </w:rPr>
        <w:t>grosse</w:t>
      </w:r>
      <w:proofErr w:type="spellEnd"/>
      <w:r w:rsidRPr="004040FB">
        <w:rPr>
          <w:rFonts w:ascii="Times New Roman" w:eastAsia="Times New Roman" w:hAnsi="Times New Roman" w:cs="Times New Roman"/>
          <w:lang w:eastAsia="de-DE"/>
        </w:rPr>
        <w:t xml:space="preserve"> Freude und so </w:t>
      </w:r>
      <w:proofErr w:type="spellStart"/>
      <w:r w:rsidRPr="004040FB">
        <w:rPr>
          <w:rFonts w:ascii="Times New Roman" w:eastAsia="Times New Roman" w:hAnsi="Times New Roman" w:cs="Times New Roman"/>
          <w:lang w:eastAsia="de-DE"/>
        </w:rPr>
        <w:t>grosse</w:t>
      </w:r>
      <w:proofErr w:type="spellEnd"/>
      <w:r w:rsidRPr="004040FB">
        <w:rPr>
          <w:rFonts w:ascii="Times New Roman" w:eastAsia="Times New Roman" w:hAnsi="Times New Roman" w:cs="Times New Roman"/>
          <w:lang w:eastAsia="de-DE"/>
        </w:rPr>
        <w:t xml:space="preserve"> </w:t>
      </w:r>
      <w:proofErr w:type="spellStart"/>
      <w:r w:rsidRPr="004040FB">
        <w:rPr>
          <w:rFonts w:ascii="Times New Roman" w:eastAsia="Times New Roman" w:hAnsi="Times New Roman" w:cs="Times New Roman"/>
          <w:lang w:eastAsia="de-DE"/>
        </w:rPr>
        <w:t>masslose</w:t>
      </w:r>
      <w:proofErr w:type="spellEnd"/>
      <w:r w:rsidRPr="004040FB">
        <w:rPr>
          <w:rFonts w:ascii="Times New Roman" w:eastAsia="Times New Roman" w:hAnsi="Times New Roman" w:cs="Times New Roman"/>
          <w:lang w:eastAsia="de-DE"/>
        </w:rPr>
        <w:t xml:space="preserve"> Wonne, dass niemand wahr genug davon sprechen und künden kann. Ich sage aber, gäbe es einen einzigen Menschen, der hierin einen Augenblick in Wahrheit und vernünftig die Wonne und die Freude schaute: alles was er leiden </w:t>
      </w:r>
      <w:r w:rsidRPr="004040FB">
        <w:rPr>
          <w:rFonts w:ascii="Times New Roman" w:eastAsia="Times New Roman" w:hAnsi="Times New Roman" w:cs="Times New Roman"/>
          <w:lang w:eastAsia="de-DE"/>
        </w:rPr>
        <w:lastRenderedPageBreak/>
        <w:t>könnte und was Gott von ihm gelitten haben wollte, das wäre ihm alles wenig und sogar nichtig, ja ich sage: es wäre ihm zumal eine Freude und eine Wohltat.</w:t>
      </w:r>
    </w:p>
    <w:p w:rsidR="004040FB" w:rsidRPr="004040FB" w:rsidRDefault="004040FB" w:rsidP="004040FB">
      <w:pPr>
        <w:spacing w:before="100" w:beforeAutospacing="1" w:after="100" w:afterAutospacing="1"/>
        <w:rPr>
          <w:rFonts w:ascii="Times New Roman" w:eastAsia="Times New Roman" w:hAnsi="Times New Roman" w:cs="Times New Roman"/>
          <w:lang w:eastAsia="de-DE"/>
        </w:rPr>
      </w:pPr>
      <w:r w:rsidRPr="004040FB">
        <w:rPr>
          <w:rFonts w:ascii="Times New Roman" w:eastAsia="Times New Roman" w:hAnsi="Times New Roman" w:cs="Times New Roman"/>
          <w:lang w:eastAsia="de-DE"/>
        </w:rPr>
        <w:t xml:space="preserve">Ich habe manchmal gesagt, es sei eine Kraft im Geiste, die allein frei sei. Zu Zeiten habe ich gesagt, es sei eine Hütte des Geistes; zu Zeiten habe ich gesagt, es sei ein Licht des Geistes; zu Zeiten habe ich gesagt, es sei ein </w:t>
      </w:r>
      <w:proofErr w:type="spellStart"/>
      <w:r w:rsidRPr="004040FB">
        <w:rPr>
          <w:rFonts w:ascii="Times New Roman" w:eastAsia="Times New Roman" w:hAnsi="Times New Roman" w:cs="Times New Roman"/>
          <w:lang w:eastAsia="de-DE"/>
        </w:rPr>
        <w:t>Fünklein</w:t>
      </w:r>
      <w:proofErr w:type="spellEnd"/>
      <w:r w:rsidRPr="004040FB">
        <w:rPr>
          <w:rFonts w:ascii="Times New Roman" w:eastAsia="Times New Roman" w:hAnsi="Times New Roman" w:cs="Times New Roman"/>
          <w:lang w:eastAsia="de-DE"/>
        </w:rPr>
        <w:t xml:space="preserve">. Ich sage aber jetzt: es ist weder dies noch das. Es ist überhaupt kein Etwas; es ist höher über dies und das als der Himmel über der Erde. Darum nenne ich es jetzt in einer edleren Weise als ich es früher nannte, und doch geht es über </w:t>
      </w:r>
      <w:proofErr w:type="spellStart"/>
      <w:r w:rsidRPr="004040FB">
        <w:rPr>
          <w:rFonts w:ascii="Times New Roman" w:eastAsia="Times New Roman" w:hAnsi="Times New Roman" w:cs="Times New Roman"/>
          <w:lang w:eastAsia="de-DE"/>
        </w:rPr>
        <w:t>Edelkeit</w:t>
      </w:r>
      <w:proofErr w:type="spellEnd"/>
      <w:r w:rsidRPr="004040FB">
        <w:rPr>
          <w:rFonts w:ascii="Times New Roman" w:eastAsia="Times New Roman" w:hAnsi="Times New Roman" w:cs="Times New Roman"/>
          <w:lang w:eastAsia="de-DE"/>
        </w:rPr>
        <w:t xml:space="preserve"> und Gradunterschiede und Weisen hinaus und ist darüber erhoben. Es ist von allen Namen frei und von allen Formen ganz los, ledig und frei, wie Gott in sich selbst ledig und frei ist. Es ist so ganz eins und einfach, wie Gott eins und einfach ist, dass man auf keine Weise es anschaulich machen kann. Dieselbe Kraft, von der ich gesprochen habe, in der ist Gott blühend und grünend mit all seiner Gottheit und der Geist in Gott, in derselben Kraft, worin der Vater seinen eingeborenen Sohn gebiert, wahrlich wie in sich selber, und der Geist gebiert mit dem Vater denselben Sohn und sich selber, und ist derselbe Sohn in diesem Licht, und ist die Wahrheit. Könntet ihr mit meinem Herzen zuhören, ihr verstündet wohl, was ich spreche, denn es ist wahr, und die Wahrheit spricht es selbst.</w:t>
      </w:r>
    </w:p>
    <w:p w:rsidR="004040FB" w:rsidRPr="004040FB" w:rsidRDefault="004040FB" w:rsidP="004040FB">
      <w:pPr>
        <w:spacing w:before="100" w:beforeAutospacing="1" w:after="100" w:afterAutospacing="1"/>
        <w:rPr>
          <w:rFonts w:ascii="Times New Roman" w:eastAsia="Times New Roman" w:hAnsi="Times New Roman" w:cs="Times New Roman"/>
          <w:lang w:eastAsia="de-DE"/>
        </w:rPr>
      </w:pPr>
      <w:r w:rsidRPr="004040FB">
        <w:rPr>
          <w:rFonts w:ascii="Times New Roman" w:eastAsia="Times New Roman" w:hAnsi="Times New Roman" w:cs="Times New Roman"/>
          <w:lang w:eastAsia="de-DE"/>
        </w:rPr>
        <w:t xml:space="preserve">Seht, nun passt auf, so eins und einfach ist diese Stadt in der Seele, von der ich euch spreche, und die ich meine, und über alle Weise erhaben, dass die edle Kraft, von der ich gesprochen habe, nicht würdig ist, jemals einen Augenblick hineinzublicken, und ebenso die andere Kraft, worin Gott glimmt und brennt, die darf auch niemals hineinblicken, </w:t>
      </w:r>
      <w:proofErr w:type="spellStart"/>
      <w:r w:rsidRPr="004040FB">
        <w:rPr>
          <w:rFonts w:ascii="Times New Roman" w:eastAsia="Times New Roman" w:hAnsi="Times New Roman" w:cs="Times New Roman"/>
          <w:lang w:eastAsia="de-DE"/>
        </w:rPr>
        <w:t>so gar</w:t>
      </w:r>
      <w:proofErr w:type="spellEnd"/>
      <w:r w:rsidRPr="004040FB">
        <w:rPr>
          <w:rFonts w:ascii="Times New Roman" w:eastAsia="Times New Roman" w:hAnsi="Times New Roman" w:cs="Times New Roman"/>
          <w:lang w:eastAsia="de-DE"/>
        </w:rPr>
        <w:t xml:space="preserve"> eins und einfach ist diese Stadt, und so über aller Weise und allen Kräften ist dies einig Eine, dass ihm niemals Kraft oder</w:t>
      </w:r>
      <w:r>
        <w:rPr>
          <w:rFonts w:ascii="Times New Roman" w:eastAsia="Times New Roman" w:hAnsi="Times New Roman" w:cs="Times New Roman"/>
          <w:lang w:eastAsia="de-DE"/>
        </w:rPr>
        <w:t xml:space="preserve"> </w:t>
      </w:r>
      <w:r w:rsidRPr="004040FB">
        <w:rPr>
          <w:rFonts w:ascii="Times New Roman" w:eastAsia="Times New Roman" w:hAnsi="Times New Roman" w:cs="Times New Roman"/>
          <w:lang w:eastAsia="de-DE"/>
        </w:rPr>
        <w:t xml:space="preserve">Weise zuschauen kann, ja nicht einmal Gott selbst. Mit guter Wahrheit! und so wahr Gott lebt, Gott selbst schaut niemals einen Augenblick hinein und hat nie hineingesehen, </w:t>
      </w:r>
      <w:proofErr w:type="spellStart"/>
      <w:r w:rsidRPr="004040FB">
        <w:rPr>
          <w:rFonts w:ascii="Times New Roman" w:eastAsia="Times New Roman" w:hAnsi="Times New Roman" w:cs="Times New Roman"/>
          <w:lang w:eastAsia="de-DE"/>
        </w:rPr>
        <w:t>insfern</w:t>
      </w:r>
      <w:proofErr w:type="spellEnd"/>
      <w:r w:rsidRPr="004040FB">
        <w:rPr>
          <w:rFonts w:ascii="Times New Roman" w:eastAsia="Times New Roman" w:hAnsi="Times New Roman" w:cs="Times New Roman"/>
          <w:lang w:eastAsia="de-DE"/>
        </w:rPr>
        <w:t xml:space="preserve"> er sich darstellt in einer Weise und in der Eigenschaft seiner Personen. Dies ist gut zu verstehen, denn dies einig Eine ist ohne Weise und ohne Eigenschaft. Und wenn daher Gott jemals hineinblicken soll, so muss es ihn alle seine göttlichen Namen und seine persönliche Eigenschaft kosten: das muss er alles vorher lassen, wenn er je hineinblicken soll. Wie er einfach eins ist, ohne alle Weise und Eigenschaft: da ist er nicht Vater und nicht Sohn und nicht </w:t>
      </w:r>
      <w:proofErr w:type="spellStart"/>
      <w:r w:rsidRPr="004040FB">
        <w:rPr>
          <w:rFonts w:ascii="Times New Roman" w:eastAsia="Times New Roman" w:hAnsi="Times New Roman" w:cs="Times New Roman"/>
          <w:lang w:eastAsia="de-DE"/>
        </w:rPr>
        <w:t>heiliger</w:t>
      </w:r>
      <w:proofErr w:type="spellEnd"/>
      <w:r w:rsidRPr="004040FB">
        <w:rPr>
          <w:rFonts w:ascii="Times New Roman" w:eastAsia="Times New Roman" w:hAnsi="Times New Roman" w:cs="Times New Roman"/>
          <w:lang w:eastAsia="de-DE"/>
        </w:rPr>
        <w:t xml:space="preserve"> Geist in diesem Sinne, und ist doch ein Etwas, das nicht dies und nicht das ist.</w:t>
      </w:r>
    </w:p>
    <w:p w:rsidR="004040FB" w:rsidRDefault="004040FB" w:rsidP="004040FB">
      <w:pPr>
        <w:spacing w:before="100" w:beforeAutospacing="1" w:after="100" w:afterAutospacing="1"/>
        <w:rPr>
          <w:rFonts w:ascii="Times New Roman" w:eastAsia="Times New Roman" w:hAnsi="Times New Roman" w:cs="Times New Roman"/>
          <w:lang w:eastAsia="de-DE"/>
        </w:rPr>
      </w:pPr>
      <w:r w:rsidRPr="004040FB">
        <w:rPr>
          <w:rFonts w:ascii="Times New Roman" w:eastAsia="Times New Roman" w:hAnsi="Times New Roman" w:cs="Times New Roman"/>
          <w:lang w:eastAsia="de-DE"/>
        </w:rPr>
        <w:t xml:space="preserve">Seht, so wie er eins ist und einfach, so kommt er in das Eine, das ich eine Stadt in der Seele </w:t>
      </w:r>
      <w:proofErr w:type="spellStart"/>
      <w:r w:rsidRPr="004040FB">
        <w:rPr>
          <w:rFonts w:ascii="Times New Roman" w:eastAsia="Times New Roman" w:hAnsi="Times New Roman" w:cs="Times New Roman"/>
          <w:lang w:eastAsia="de-DE"/>
        </w:rPr>
        <w:t>heisse</w:t>
      </w:r>
      <w:proofErr w:type="spellEnd"/>
      <w:r w:rsidRPr="004040FB">
        <w:rPr>
          <w:rFonts w:ascii="Times New Roman" w:eastAsia="Times New Roman" w:hAnsi="Times New Roman" w:cs="Times New Roman"/>
          <w:lang w:eastAsia="de-DE"/>
        </w:rPr>
        <w:t xml:space="preserve">, und sonst kommt er auf keine Weise hinein: sondern so kommt er hinein und ist darin. In diesem Stück ist die Seele Gott gleich und auf keine andere Weise. Was ich euch gesagt habe, ist wahr: dafür stelle ich euch die Wahrheit als Zeugen und meine Seele als Pfand. Dass wir eine solche Stadt seien, in der Jesus eingeht und empfangen werde und ewig in uns bleibe in der Weise, wie ich gesagt habe, das walte Gott. Amen. </w:t>
      </w:r>
    </w:p>
    <w:p w:rsidR="004040FB" w:rsidRPr="004040FB" w:rsidRDefault="004040FB" w:rsidP="004040FB">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Quelle: </w:t>
      </w:r>
      <w:hyperlink r:id="rId4" w:history="1">
        <w:r w:rsidRPr="004040FB">
          <w:rPr>
            <w:rStyle w:val="Hyperlink"/>
            <w:rFonts w:ascii="Times New Roman" w:eastAsia="Times New Roman" w:hAnsi="Times New Roman" w:cs="Times New Roman"/>
            <w:i/>
            <w:lang w:eastAsia="de-DE"/>
          </w:rPr>
          <w:t>Meister Eckharts mystische Schriften</w:t>
        </w:r>
      </w:hyperlink>
      <w:r w:rsidRPr="004040FB">
        <w:rPr>
          <w:rFonts w:ascii="Times New Roman" w:eastAsia="Times New Roman" w:hAnsi="Times New Roman" w:cs="Times New Roman"/>
          <w:lang w:eastAsia="de-DE"/>
        </w:rPr>
        <w:t>. Berlin 1903, S. 48-54.</w:t>
      </w:r>
    </w:p>
    <w:p w:rsidR="004040FB" w:rsidRPr="004040FB" w:rsidRDefault="004040FB" w:rsidP="004040FB">
      <w:pPr>
        <w:spacing w:before="100" w:beforeAutospacing="1" w:after="100" w:afterAutospacing="1"/>
        <w:rPr>
          <w:rFonts w:ascii="Times New Roman" w:eastAsia="Times New Roman" w:hAnsi="Times New Roman" w:cs="Times New Roman"/>
          <w:lang w:eastAsia="de-DE"/>
        </w:rPr>
      </w:pPr>
    </w:p>
    <w:p w:rsidR="00DB7802" w:rsidRDefault="00EF00BF"/>
    <w:sectPr w:rsidR="00DB7802" w:rsidSect="00B53A6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FB"/>
    <w:rsid w:val="001A4ECC"/>
    <w:rsid w:val="004040FB"/>
    <w:rsid w:val="008F75B8"/>
    <w:rsid w:val="00AC50E7"/>
    <w:rsid w:val="00B53A67"/>
    <w:rsid w:val="00DD3A06"/>
    <w:rsid w:val="00EE7037"/>
    <w:rsid w:val="00EF00BF"/>
    <w:rsid w:val="00F47923"/>
    <w:rsid w:val="00FE02C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4B4C10"/>
  <w14:defaultImageDpi w14:val="300"/>
  <w15:chartTrackingRefBased/>
  <w15:docId w15:val="{39323B16-B854-9549-87F8-3F9E5758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F00BF"/>
    <w:pPr>
      <w:jc w:val="both"/>
    </w:pPr>
  </w:style>
  <w:style w:type="paragraph" w:styleId="berschrift5">
    <w:name w:val="heading 5"/>
    <w:basedOn w:val="Standard"/>
    <w:link w:val="berschrift5Zchn"/>
    <w:uiPriority w:val="9"/>
    <w:qFormat/>
    <w:rsid w:val="004040FB"/>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4040FB"/>
    <w:rPr>
      <w:rFonts w:ascii="Times New Roman" w:eastAsia="Times New Roman" w:hAnsi="Times New Roman" w:cs="Times New Roman"/>
      <w:b/>
      <w:bCs/>
      <w:sz w:val="20"/>
      <w:szCs w:val="20"/>
      <w:lang w:eastAsia="de-DE"/>
    </w:rPr>
  </w:style>
  <w:style w:type="paragraph" w:customStyle="1" w:styleId="zenoplm4n0">
    <w:name w:val="zenoplm4n0"/>
    <w:basedOn w:val="Standard"/>
    <w:rsid w:val="004040FB"/>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4040FB"/>
    <w:rPr>
      <w:color w:val="0000FF"/>
      <w:u w:val="single"/>
    </w:rPr>
  </w:style>
  <w:style w:type="character" w:styleId="NichtaufgelsteErwhnung">
    <w:name w:val="Unresolved Mention"/>
    <w:basedOn w:val="Absatz-Standardschriftart"/>
    <w:uiPriority w:val="99"/>
    <w:rsid w:val="0040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92494">
      <w:bodyDiv w:val="1"/>
      <w:marLeft w:val="0"/>
      <w:marRight w:val="0"/>
      <w:marTop w:val="0"/>
      <w:marBottom w:val="0"/>
      <w:divBdr>
        <w:top w:val="none" w:sz="0" w:space="0" w:color="auto"/>
        <w:left w:val="none" w:sz="0" w:space="0" w:color="auto"/>
        <w:bottom w:val="none" w:sz="0" w:space="0" w:color="auto"/>
        <w:right w:val="none" w:sz="0" w:space="0" w:color="auto"/>
      </w:divBdr>
    </w:div>
    <w:div w:id="8776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eno.org/Philosophie/M/Meister+Eckhart/Predigten,+Traktate,+Spr%C3%BCche/Predigten/5.+Von+der+Stadt+der+Seel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2</cp:revision>
  <dcterms:created xsi:type="dcterms:W3CDTF">2022-11-12T15:21:00Z</dcterms:created>
  <dcterms:modified xsi:type="dcterms:W3CDTF">2022-11-12T15:33:00Z</dcterms:modified>
</cp:coreProperties>
</file>